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56BBE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045A9B" w:rsidP="00045A9B">
      <w:pPr>
        <w:jc w:val="center"/>
        <w:rPr>
          <w:b/>
          <w:sz w:val="20"/>
        </w:rPr>
      </w:pPr>
      <w:r>
        <w:rPr>
          <w:b/>
          <w:sz w:val="20"/>
        </w:rPr>
        <w:t>AL 31 DE MARZO 2019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  <w:bookmarkStart w:id="0" w:name="_GoBack"/>
      <w:bookmarkEnd w:id="0"/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656BBE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534B37"/>
    <w:rsid w:val="006F5F71"/>
    <w:rsid w:val="00791E18"/>
    <w:rsid w:val="009429B1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9</cp:revision>
  <cp:lastPrinted>2019-05-01T17:09:00Z</cp:lastPrinted>
  <dcterms:created xsi:type="dcterms:W3CDTF">2018-04-23T18:40:00Z</dcterms:created>
  <dcterms:modified xsi:type="dcterms:W3CDTF">2019-05-01T17:09:00Z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