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3"/>
        <w:gridCol w:w="608"/>
        <w:gridCol w:w="149"/>
        <w:gridCol w:w="363"/>
        <w:gridCol w:w="304"/>
        <w:gridCol w:w="282"/>
        <w:gridCol w:w="141"/>
        <w:gridCol w:w="1104"/>
        <w:gridCol w:w="743"/>
        <w:gridCol w:w="138"/>
        <w:gridCol w:w="358"/>
        <w:gridCol w:w="496"/>
        <w:gridCol w:w="2406"/>
        <w:gridCol w:w="1703"/>
        <w:gridCol w:w="141"/>
        <w:gridCol w:w="3643"/>
      </w:tblGrid>
      <w:tr w:rsidR="004C3322" w:rsidTr="004C3322">
        <w:trPr>
          <w:trHeight w:hRule="exact" w:val="5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3322" w:rsidRPr="001E7801" w:rsidRDefault="004C3322" w:rsidP="00B264C0">
            <w:pPr>
              <w:rPr>
                <w:b/>
                <w:color w:val="2E6E77"/>
                <w:sz w:val="24"/>
              </w:rPr>
            </w:pPr>
            <w:bookmarkStart w:id="0" w:name="OLE_LINK1"/>
          </w:p>
        </w:tc>
      </w:tr>
      <w:tr w:rsidR="00B264C0" w:rsidTr="004C3322"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264C0" w:rsidRPr="00B264C0" w:rsidRDefault="00B264C0" w:rsidP="00B264C0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175BD17" wp14:editId="1CE3BB34">
                  <wp:extent cx="374400" cy="374400"/>
                  <wp:effectExtent l="0" t="0" r="6985" b="6985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ITAIGro - copi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64C0" w:rsidRPr="001E7801" w:rsidRDefault="00B264C0" w:rsidP="00B264C0">
            <w:pPr>
              <w:rPr>
                <w:b/>
                <w:color w:val="2E6E77"/>
                <w:sz w:val="24"/>
                <w:szCs w:val="26"/>
              </w:rPr>
            </w:pPr>
            <w:r w:rsidRPr="001E7801">
              <w:rPr>
                <w:b/>
                <w:color w:val="2E6E77"/>
                <w:sz w:val="24"/>
              </w:rPr>
              <w:t>Instituto de Transparencia, Acceso a la Información y Protección de Datos Personales del Estado de Guerrero</w:t>
            </w:r>
          </w:p>
        </w:tc>
      </w:tr>
      <w:tr w:rsidR="001E7801" w:rsidTr="004C3322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7801" w:rsidRPr="001E7801" w:rsidRDefault="001E7801" w:rsidP="001E7801">
            <w:pPr>
              <w:jc w:val="center"/>
              <w:rPr>
                <w:b/>
                <w:color w:val="2E6E77"/>
                <w:sz w:val="24"/>
              </w:rPr>
            </w:pPr>
          </w:p>
        </w:tc>
      </w:tr>
      <w:tr w:rsidR="000C584F" w:rsidTr="005375AF">
        <w:trPr>
          <w:trHeight w:hRule="exact" w:val="794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0099FF"/>
            <w:vAlign w:val="center"/>
          </w:tcPr>
          <w:p w:rsidR="005375AF" w:rsidRPr="005375AF" w:rsidRDefault="005375AF" w:rsidP="005375AF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5375AF">
              <w:rPr>
                <w:b/>
                <w:color w:val="FFFFFF" w:themeColor="background1"/>
                <w:sz w:val="26"/>
                <w:szCs w:val="26"/>
              </w:rPr>
              <w:t>Tabla de Aplicabilidad de las Obligaciones de Transparencia Comunes y Específicas de</w:t>
            </w:r>
          </w:p>
          <w:p w:rsidR="000C584F" w:rsidRPr="00AC2A97" w:rsidRDefault="005375AF" w:rsidP="005375AF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5375AF">
              <w:rPr>
                <w:b/>
                <w:color w:val="FFFF00"/>
                <w:sz w:val="26"/>
                <w:szCs w:val="26"/>
              </w:rPr>
              <w:t>Oficiales del Registro Civil</w:t>
            </w:r>
          </w:p>
        </w:tc>
      </w:tr>
      <w:tr w:rsidR="000C584F" w:rsidTr="00B5388A">
        <w:tc>
          <w:tcPr>
            <w:tcW w:w="887" w:type="pct"/>
            <w:gridSpan w:val="5"/>
            <w:shd w:val="clear" w:color="auto" w:fill="2E6E77"/>
            <w:vAlign w:val="center"/>
          </w:tcPr>
          <w:p w:rsidR="000C584F" w:rsidRPr="001E7801" w:rsidRDefault="000C584F" w:rsidP="000C584F">
            <w:pPr>
              <w:rPr>
                <w:color w:val="FFFFFF" w:themeColor="background1"/>
              </w:rPr>
            </w:pPr>
            <w:r w:rsidRPr="001E7801">
              <w:rPr>
                <w:color w:val="FFFFFF" w:themeColor="background1"/>
              </w:rPr>
              <w:t>Tipo de sujeto obligado:</w:t>
            </w:r>
          </w:p>
        </w:tc>
        <w:tc>
          <w:tcPr>
            <w:tcW w:w="4113" w:type="pct"/>
            <w:gridSpan w:val="11"/>
            <w:vAlign w:val="center"/>
          </w:tcPr>
          <w:p w:rsidR="000C584F" w:rsidRDefault="000C584F" w:rsidP="000C584F"/>
        </w:tc>
      </w:tr>
      <w:tr w:rsidR="000C584F" w:rsidTr="00B5388A">
        <w:tc>
          <w:tcPr>
            <w:tcW w:w="1043" w:type="pct"/>
            <w:gridSpan w:val="7"/>
            <w:shd w:val="clear" w:color="auto" w:fill="2E6E77"/>
            <w:vAlign w:val="center"/>
          </w:tcPr>
          <w:p w:rsidR="000C584F" w:rsidRPr="001E7801" w:rsidRDefault="000C584F" w:rsidP="000C584F">
            <w:pPr>
              <w:rPr>
                <w:color w:val="FFFFFF" w:themeColor="background1"/>
              </w:rPr>
            </w:pPr>
            <w:r w:rsidRPr="001E7801">
              <w:rPr>
                <w:color w:val="FFFFFF" w:themeColor="background1"/>
              </w:rPr>
              <w:t>Nombre del sujeto obligado:</w:t>
            </w:r>
          </w:p>
        </w:tc>
        <w:tc>
          <w:tcPr>
            <w:tcW w:w="3957" w:type="pct"/>
            <w:gridSpan w:val="9"/>
            <w:vAlign w:val="center"/>
          </w:tcPr>
          <w:p w:rsidR="000C584F" w:rsidRDefault="000C584F" w:rsidP="000C584F"/>
        </w:tc>
      </w:tr>
      <w:bookmarkEnd w:id="0"/>
      <w:tr w:rsidR="001D2B63" w:rsidTr="001D2B63">
        <w:tc>
          <w:tcPr>
            <w:tcW w:w="1775" w:type="pct"/>
            <w:gridSpan w:val="10"/>
            <w:shd w:val="clear" w:color="auto" w:fill="2E6E77"/>
            <w:vAlign w:val="center"/>
          </w:tcPr>
          <w:p w:rsidR="001D2B63" w:rsidRPr="001E7801" w:rsidRDefault="001D2B63" w:rsidP="001D2B6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Poder de gobierno de quien recibe recurso público:</w:t>
            </w:r>
          </w:p>
        </w:tc>
        <w:tc>
          <w:tcPr>
            <w:tcW w:w="3225" w:type="pct"/>
            <w:gridSpan w:val="6"/>
            <w:vAlign w:val="center"/>
          </w:tcPr>
          <w:p w:rsidR="001D2B63" w:rsidRDefault="001D2B63" w:rsidP="001D2B63">
            <w:bookmarkStart w:id="1" w:name="_GoBack"/>
            <w:bookmarkEnd w:id="1"/>
          </w:p>
        </w:tc>
      </w:tr>
      <w:tr w:rsidR="001D2B63" w:rsidTr="003131F4">
        <w:trPr>
          <w:trHeight w:hRule="exact" w:val="454"/>
        </w:trPr>
        <w:tc>
          <w:tcPr>
            <w:tcW w:w="5000" w:type="pct"/>
            <w:gridSpan w:val="16"/>
            <w:shd w:val="clear" w:color="auto" w:fill="F2F2F2" w:themeFill="background1" w:themeFillShade="F2"/>
            <w:vAlign w:val="center"/>
          </w:tcPr>
          <w:p w:rsidR="001D2B63" w:rsidRPr="003131F4" w:rsidRDefault="001D2B63" w:rsidP="001D2B63">
            <w:pPr>
              <w:jc w:val="center"/>
              <w:rPr>
                <w:b/>
                <w:color w:val="0099FF"/>
                <w:sz w:val="24"/>
              </w:rPr>
            </w:pPr>
            <w:r w:rsidRPr="003131F4">
              <w:rPr>
                <w:b/>
                <w:color w:val="0099FF"/>
                <w:sz w:val="24"/>
              </w:rPr>
              <w:t>Ley número 207 de Transparencia y Acceso a la Información Pública del Estado de Guerrero</w:t>
            </w:r>
          </w:p>
        </w:tc>
      </w:tr>
      <w:tr w:rsidR="001D2B63" w:rsidTr="001D2B63">
        <w:trPr>
          <w:trHeight w:hRule="exact" w:val="964"/>
        </w:trPr>
        <w:tc>
          <w:tcPr>
            <w:tcW w:w="362" w:type="pct"/>
            <w:shd w:val="clear" w:color="auto" w:fill="2E6E77"/>
            <w:vAlign w:val="center"/>
          </w:tcPr>
          <w:p w:rsidR="001D2B63" w:rsidRPr="001E7801" w:rsidRDefault="001D2B63" w:rsidP="001D2B6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Artículo</w:t>
            </w:r>
          </w:p>
        </w:tc>
        <w:tc>
          <w:tcPr>
            <w:tcW w:w="224" w:type="pct"/>
            <w:vAlign w:val="center"/>
          </w:tcPr>
          <w:p w:rsidR="001D2B63" w:rsidRPr="00BC5D79" w:rsidRDefault="001D2B63" w:rsidP="001D2B63">
            <w:pPr>
              <w:jc w:val="center"/>
              <w:rPr>
                <w:sz w:val="36"/>
              </w:rPr>
            </w:pPr>
            <w:r w:rsidRPr="00BC5D79">
              <w:rPr>
                <w:sz w:val="32"/>
              </w:rPr>
              <w:t>81</w:t>
            </w:r>
          </w:p>
        </w:tc>
        <w:tc>
          <w:tcPr>
            <w:tcW w:w="4413" w:type="pct"/>
            <w:gridSpan w:val="14"/>
            <w:shd w:val="clear" w:color="auto" w:fill="2E6E77"/>
            <w:vAlign w:val="center"/>
          </w:tcPr>
          <w:p w:rsidR="001D2B63" w:rsidRPr="00BC5D79" w:rsidRDefault="001D2B63" w:rsidP="001D2B63">
            <w:pPr>
              <w:jc w:val="center"/>
              <w:rPr>
                <w:b/>
                <w:color w:val="FFFFFF" w:themeColor="background1"/>
              </w:rPr>
            </w:pPr>
            <w:r w:rsidRPr="00BC5D79">
              <w:rPr>
                <w:b/>
                <w:color w:val="FFFFFF" w:themeColor="background1"/>
              </w:rPr>
              <w:t>Los sujetos obligados pondrán a disposición del público y mantendrán actualizada, en los respectivos medios electrónicos, de acuerdo con sus facultades, atribuciones, funciones u objeto social, según corresponda, la información, por lo menos, de los temas, documentos y políticas que a continuación se señalan:</w:t>
            </w:r>
          </w:p>
        </w:tc>
      </w:tr>
      <w:tr w:rsidR="001D2B63" w:rsidTr="003131F4">
        <w:trPr>
          <w:trHeight w:val="395"/>
        </w:trPr>
        <w:tc>
          <w:tcPr>
            <w:tcW w:w="1724" w:type="pct"/>
            <w:gridSpan w:val="9"/>
            <w:vMerge w:val="restart"/>
            <w:vAlign w:val="center"/>
          </w:tcPr>
          <w:p w:rsidR="001D2B63" w:rsidRPr="003131F4" w:rsidRDefault="001D2B63" w:rsidP="001D2B63">
            <w:pPr>
              <w:jc w:val="center"/>
              <w:rPr>
                <w:b/>
                <w:sz w:val="20"/>
              </w:rPr>
            </w:pPr>
            <w:r w:rsidRPr="003131F4">
              <w:rPr>
                <w:b/>
                <w:sz w:val="20"/>
              </w:rPr>
              <w:t>Fracción</w:t>
            </w:r>
          </w:p>
        </w:tc>
        <w:tc>
          <w:tcPr>
            <w:tcW w:w="366" w:type="pct"/>
            <w:gridSpan w:val="3"/>
            <w:vAlign w:val="center"/>
          </w:tcPr>
          <w:p w:rsidR="001D2B63" w:rsidRPr="003131F4" w:rsidRDefault="001D2B63" w:rsidP="001D2B63">
            <w:pPr>
              <w:jc w:val="center"/>
              <w:rPr>
                <w:b/>
                <w:sz w:val="20"/>
              </w:rPr>
            </w:pPr>
            <w:r w:rsidRPr="003131F4">
              <w:rPr>
                <w:b/>
                <w:sz w:val="20"/>
              </w:rPr>
              <w:t>Aplica</w:t>
            </w:r>
          </w:p>
        </w:tc>
        <w:tc>
          <w:tcPr>
            <w:tcW w:w="1567" w:type="pct"/>
            <w:gridSpan w:val="3"/>
            <w:vMerge w:val="restart"/>
            <w:vAlign w:val="center"/>
          </w:tcPr>
          <w:p w:rsidR="001D2B63" w:rsidRPr="003131F4" w:rsidRDefault="001D2B63" w:rsidP="001D2B63">
            <w:pPr>
              <w:jc w:val="center"/>
              <w:rPr>
                <w:b/>
                <w:sz w:val="20"/>
              </w:rPr>
            </w:pPr>
            <w:r w:rsidRPr="003131F4">
              <w:rPr>
                <w:b/>
                <w:sz w:val="20"/>
              </w:rPr>
              <w:t>En caso de no aplicar, motivación y fundamentación de las razones por las cuales</w:t>
            </w:r>
          </w:p>
          <w:p w:rsidR="001D2B63" w:rsidRPr="003131F4" w:rsidRDefault="001D2B63" w:rsidP="001D2B63">
            <w:pPr>
              <w:jc w:val="center"/>
              <w:rPr>
                <w:b/>
                <w:sz w:val="20"/>
              </w:rPr>
            </w:pPr>
            <w:r w:rsidRPr="003131F4">
              <w:rPr>
                <w:b/>
                <w:sz w:val="20"/>
              </w:rPr>
              <w:t>no generan o poseen la información</w:t>
            </w:r>
          </w:p>
        </w:tc>
        <w:tc>
          <w:tcPr>
            <w:tcW w:w="1343" w:type="pct"/>
            <w:vMerge w:val="restart"/>
            <w:vAlign w:val="center"/>
          </w:tcPr>
          <w:p w:rsidR="001D2B63" w:rsidRPr="003131F4" w:rsidRDefault="001D2B63" w:rsidP="001D2B63">
            <w:pPr>
              <w:jc w:val="center"/>
              <w:rPr>
                <w:b/>
                <w:sz w:val="20"/>
              </w:rPr>
            </w:pPr>
            <w:r w:rsidRPr="003131F4">
              <w:rPr>
                <w:b/>
                <w:sz w:val="20"/>
              </w:rPr>
              <w:t>Área(s) o unidad(es) administrativa(s) que genera(n) o posee(n) la información</w:t>
            </w:r>
          </w:p>
        </w:tc>
      </w:tr>
      <w:tr w:rsidR="001D2B63" w:rsidTr="00B5388A">
        <w:trPr>
          <w:trHeight w:val="191"/>
        </w:trPr>
        <w:tc>
          <w:tcPr>
            <w:tcW w:w="1724" w:type="pct"/>
            <w:gridSpan w:val="9"/>
            <w:vMerge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1D2B63" w:rsidRPr="003131F4" w:rsidRDefault="001D2B63" w:rsidP="001D2B63">
            <w:pPr>
              <w:jc w:val="center"/>
              <w:rPr>
                <w:b/>
                <w:sz w:val="20"/>
              </w:rPr>
            </w:pPr>
            <w:r w:rsidRPr="003131F4">
              <w:rPr>
                <w:b/>
                <w:sz w:val="20"/>
              </w:rPr>
              <w:t>Si</w:t>
            </w:r>
          </w:p>
        </w:tc>
        <w:tc>
          <w:tcPr>
            <w:tcW w:w="183" w:type="pct"/>
            <w:vAlign w:val="center"/>
          </w:tcPr>
          <w:p w:rsidR="001D2B63" w:rsidRPr="003131F4" w:rsidRDefault="001D2B63" w:rsidP="001D2B63">
            <w:pPr>
              <w:jc w:val="center"/>
              <w:rPr>
                <w:b/>
                <w:sz w:val="20"/>
              </w:rPr>
            </w:pPr>
            <w:r w:rsidRPr="003131F4">
              <w:rPr>
                <w:b/>
                <w:sz w:val="20"/>
              </w:rPr>
              <w:t>No</w:t>
            </w:r>
          </w:p>
        </w:tc>
        <w:tc>
          <w:tcPr>
            <w:tcW w:w="1567" w:type="pct"/>
            <w:gridSpan w:val="3"/>
            <w:vMerge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Merge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I. El marco normativo aplicable al sujeto obligado, en el que deberá incluirse leyes, códigos, reglamentos, decretos de creación, manuales administrativos, reglas de operación, criterios, políticas, entre otros;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II. Su estructura orgánica completa, en un formato que permita vincular cada parte de la estructura, las atribuciones y responsabilidades que le corresponden a cada servidor público, prestador de servicios profesionales o miembro de los sujetos obligados, de conformidad con las disposiciones aplicables;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III. Las facultades de cada área;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IV. Las metas y objetivos de las áreas de conformidad con sus programas operativos;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V. Los indicadores relacionados con temas de interés público o trascendencia social que conforme a sus funciones, deban establecer;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VI. Los indicadores que permitan rendir cuenta de sus objetivos y resultados;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 xml:space="preserve">VII. El directorio de todos los servidores públicos, a partir del nivel de jefe de departamento o su equivalente, o de menor nivel, cuando se brinde atención al público; manejen o apliquen recursos </w:t>
            </w:r>
            <w:r w:rsidRPr="00C04A6A">
              <w:rPr>
                <w:sz w:val="20"/>
              </w:rPr>
              <w:lastRenderedPageBreak/>
              <w:t>públicos; realicen actos de autoridad o presten servicios profesionales bajo el régimen de confianza u honorarios y personal de base. El directorio deberá incluir, al menos el nombre, cargo o nombramiento asignado, nivel del puesto en la estructura orgánica, fecha de alta en el cargo, número telefónico, domicilio para recibir correspondencia y dirección de correo electrónico oficiales;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  <w:p w:rsidR="001D2B63" w:rsidRPr="00E06E2C" w:rsidRDefault="001D2B63" w:rsidP="001D2B63">
            <w:pPr>
              <w:rPr>
                <w:sz w:val="18"/>
              </w:rPr>
            </w:pPr>
          </w:p>
          <w:p w:rsidR="001D2B63" w:rsidRDefault="001D2B63" w:rsidP="001D2B63">
            <w:pPr>
              <w:rPr>
                <w:sz w:val="18"/>
              </w:rPr>
            </w:pPr>
          </w:p>
          <w:p w:rsidR="001D2B63" w:rsidRPr="00E06E2C" w:rsidRDefault="001D2B63" w:rsidP="001D2B63">
            <w:pPr>
              <w:rPr>
                <w:sz w:val="18"/>
              </w:rPr>
            </w:pPr>
          </w:p>
          <w:p w:rsidR="001D2B63" w:rsidRDefault="001D2B63" w:rsidP="001D2B63">
            <w:pPr>
              <w:rPr>
                <w:sz w:val="18"/>
              </w:rPr>
            </w:pPr>
          </w:p>
          <w:p w:rsidR="001D2B63" w:rsidRDefault="001D2B63" w:rsidP="001D2B63">
            <w:pPr>
              <w:rPr>
                <w:sz w:val="18"/>
              </w:rPr>
            </w:pPr>
          </w:p>
          <w:p w:rsidR="001D2B63" w:rsidRDefault="001D2B63" w:rsidP="001D2B63">
            <w:pPr>
              <w:rPr>
                <w:sz w:val="18"/>
              </w:rPr>
            </w:pPr>
          </w:p>
          <w:p w:rsidR="001D2B63" w:rsidRPr="00E06E2C" w:rsidRDefault="001D2B63" w:rsidP="001D2B63">
            <w:pPr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lastRenderedPageBreak/>
              <w:t>VIII. La remuneración bruta y neta de todos los servidores públicos de base o de confianza, de todas las percepciones, incluyendo sueldos, prestaciones, gratificaciones, primas, comisiones, dietas, bonos, estímulos, ingresos y sistemas de compensación, señalando la periodicidad de dicha remuneración;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IX. Los gastos de representación y viáticos, así como el objeto e informe de comisión correspondiente;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X. El número total de las plazas y del personal de base y confianza, especificando el total de las vacantes, por nivel de puesto, para cada unidad administrativa;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XI. Las contrataciones de servicios profesionales por honorarios, señalando los nombres de los prestadores de servicios, los servicios contratados, el monto de los honorarios y el periodo de contratación;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XII. La información en versión pública de las declaraciones patrimoniales de los Servidores Públicos que así lo determinen, en los sistemas habilitados para ello, de acuerdo a la normatividad aplicable;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XIII. El domicilio de la Unidad de Transparencia, además de la dirección electrónica donde podrán recibirse las solicitudes para obtener la información;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FFFFF" w:themeFill="background1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XIV. Las convocatorias a concursos para ocupar cargos públicos y los resultados de los mismos;</w:t>
            </w:r>
          </w:p>
        </w:tc>
        <w:tc>
          <w:tcPr>
            <w:tcW w:w="183" w:type="pct"/>
            <w:gridSpan w:val="2"/>
            <w:shd w:val="clear" w:color="auto" w:fill="FFFFFF" w:themeFill="background1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FFFFF" w:themeFill="background1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FFFFF" w:themeFill="background1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XV. La información de los programas de subsidios, estímulos y apoyos, en el que se deberá informar respecto de los programas de transferencia, de servicios, de infraestructura social y de subsidio;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 xml:space="preserve">XVI. Las condiciones generales de trabajo, contratos o convenios que regulen las relaciones laborales del personal de base o de confianza, así como los recursos públicos económicos, en especie o donativos, que sean </w:t>
            </w:r>
            <w:r w:rsidRPr="00C04A6A">
              <w:rPr>
                <w:sz w:val="20"/>
              </w:rPr>
              <w:lastRenderedPageBreak/>
              <w:t>entregados a los sindicatos y ejerzan como recursos públicos;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lastRenderedPageBreak/>
              <w:t>XVII. La información curricular, desde el nivel de jefe de departamento o equivalente, hasta el titular del sujeto obligado, así como, en su caso, las sanciones administrativas de que haya sido objeto;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XVIII. El listado de Servidores Públicos con sanciones administrativas definitivas, especificando la causa de sanción y la disposición;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XIX. Los servicios que ofrecen señalando los requisitos para acceder a ellos;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XX. Los trámites, requisitos y formatos que ofrecen;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XXI. La información financiera sobre el presupuesto asignado, así como los informes del ejercicio trimestral del gasto, en términos de la normatividad aplicable;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XXII. La información relativa a la deuda pública, en términos de la normatividad aplicable;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XXIII. Los montos destinados a gastos relativos a comunicación social y publicidad oficial desglosada por tipo de medio, proveedores, número de contrato y concepto o campaña;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XXIV. Los informes de resultados de las auditorías al ejercicio presupuestal de cada sujeto obligado que se realicen y, en su caso, las aclaraciones que correspondan;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 xml:space="preserve">XXV. El resultado de la </w:t>
            </w:r>
            <w:proofErr w:type="spellStart"/>
            <w:r w:rsidRPr="00C04A6A">
              <w:rPr>
                <w:sz w:val="20"/>
              </w:rPr>
              <w:t>dictaminación</w:t>
            </w:r>
            <w:proofErr w:type="spellEnd"/>
            <w:r w:rsidRPr="00C04A6A">
              <w:rPr>
                <w:sz w:val="20"/>
              </w:rPr>
              <w:t xml:space="preserve"> de los estados financieros;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XXVI Los montos, criterios, convocatorias y listado de personas físicas o morales a quienes, por cualquier motivo, se les asignen o permita usar recursos públicos o, en los términos de las disposiciones aplicables, realicen actos de autoridad. Asimismo, los informes que dichas personas les entreguen sobre el uso y destino de dichos recursos;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XXVII. Las concesiones, contratos, convenios, permisos, licencias o autorizaciones otorgados, especificando los titulares de aquéllos, debiendo publicarse su objeto, nombre o razón social del titular, vigencia, tipo, términos, condiciones, monto y modificaciones, así como si el procedimiento involucra el aprovechamiento de bienes, servicios y/o recursos públicos;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lastRenderedPageBreak/>
              <w:t>XXVIII. La información sobre los resultados sobre procedimientos de adjudicación directa, invitación restringida y licitación de cualquier naturaleza, incluyendo la versión pública del expediente respectivo y de los contratos celebrados;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XXIX. Los informes que por disposición legal generen los sujetos obligados;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XXX. Las estadísticas que generen en cumplimiento de sus facultades, competencias o funciones con la mayor desagregación posible;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XXXI. Informe de avances programáticos o presupuestales, balances generales y su estado financiero;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XXXII. Padrón de proveedores y contratistas;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XXXIII. Los convenios de coordinación de concertación con los sectores social y privado;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XXXIV. El inventario de bienes muebles e inmuebles en posesión y propiedad;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XXXV. Las recomendaciones emitidas por los órganos públicos del Estado mexicano u organismos internacionales garantes de los derechos humanos, así como las acciones que han llevado a cabo para su atención;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XXXVI. Las resoluciones y laudos que se emitan en procesos o procedimientos seguidos en forma de juicio;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XXXVII. Los mecanismos de participación ciudadana;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XXXVIII. Los programas que ofrecen, incluyendo información sobre la población, objetivo y destino, así como los trámites, tiempos de respuesta, requisitos y formatos para acceder a los mismos;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XXXIX. Las actas y resoluciones del Comité de Transparencia de los sujetos obligados;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XL. Todas las evaluaciones y encuestas que hagan los sujetos obligados a programas financiados con recursos públicos;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XLI. Los estudios financiados con recursos públicos;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XLII. El listado de jubilados y pensionados y el monto que reciben;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 xml:space="preserve">XLIII. Los ingresos recibidos por cualquier concepto señalando el nombre de los responsables de recibirlos, </w:t>
            </w:r>
            <w:r w:rsidRPr="00C04A6A">
              <w:rPr>
                <w:sz w:val="20"/>
              </w:rPr>
              <w:lastRenderedPageBreak/>
              <w:t>administrarlos y ejercerlos, así como su destino, indicando el destino de cada uno de ellos;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lastRenderedPageBreak/>
              <w:t>XLIV. Donaciones hechas a terceros en dinero o en especie;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XLV. El catálogo de disposición y guía de archivo documental;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XLVI. Las actas de sesiones ordinarias y extraordinarias, así como las opiniones y recomendaciones que emitan, en su caso, los consejos consultivos;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XLVII. Para efectos estadísticos, el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comunicación, que contenga exclusivamente el objeto, el alcance temporal y los fundamentos legales del requerimiento, así como, en su caso, la mención de que cuenta con la autorización judicial correspondiente;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Tr="00B5388A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XLVIII. Cualquier otra información que sea de utilidad o se considere relevante, además de la que, con base en la información estadística, responda a las preguntas hechas con más frecuencia por el público.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RPr="00C247B5" w:rsidTr="007864BF">
        <w:trPr>
          <w:trHeight w:hRule="exact" w:val="454"/>
        </w:trPr>
        <w:tc>
          <w:tcPr>
            <w:tcW w:w="5000" w:type="pct"/>
            <w:gridSpan w:val="16"/>
            <w:shd w:val="clear" w:color="auto" w:fill="F2F2F2" w:themeFill="background1" w:themeFillShade="F2"/>
            <w:vAlign w:val="center"/>
          </w:tcPr>
          <w:p w:rsidR="001D2B63" w:rsidRPr="00C247B5" w:rsidRDefault="001D2B63" w:rsidP="001D2B63">
            <w:pPr>
              <w:jc w:val="center"/>
              <w:rPr>
                <w:b/>
                <w:color w:val="0099FF"/>
                <w:sz w:val="24"/>
              </w:rPr>
            </w:pPr>
            <w:r w:rsidRPr="00C247B5">
              <w:rPr>
                <w:b/>
                <w:color w:val="0099FF"/>
                <w:sz w:val="24"/>
              </w:rPr>
              <w:t>Ley número 207 de Transparencia y Acceso a la Información Pública del Estado de Guerrero</w:t>
            </w:r>
          </w:p>
        </w:tc>
      </w:tr>
      <w:tr w:rsidR="001D2B63" w:rsidRPr="00C247B5" w:rsidTr="001D2B63">
        <w:trPr>
          <w:trHeight w:hRule="exact" w:val="964"/>
        </w:trPr>
        <w:tc>
          <w:tcPr>
            <w:tcW w:w="362" w:type="pct"/>
            <w:shd w:val="clear" w:color="auto" w:fill="2E6E77"/>
            <w:vAlign w:val="center"/>
          </w:tcPr>
          <w:p w:rsidR="001D2B63" w:rsidRPr="001E7801" w:rsidRDefault="001D2B63" w:rsidP="001D2B6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Artículo</w:t>
            </w:r>
          </w:p>
        </w:tc>
        <w:tc>
          <w:tcPr>
            <w:tcW w:w="224" w:type="pct"/>
            <w:vAlign w:val="center"/>
          </w:tcPr>
          <w:p w:rsidR="001D2B63" w:rsidRDefault="001D2B63" w:rsidP="001D2B63">
            <w:pPr>
              <w:jc w:val="center"/>
            </w:pPr>
            <w:r w:rsidRPr="00C247B5">
              <w:rPr>
                <w:sz w:val="32"/>
              </w:rPr>
              <w:t>97</w:t>
            </w:r>
          </w:p>
        </w:tc>
        <w:tc>
          <w:tcPr>
            <w:tcW w:w="4413" w:type="pct"/>
            <w:gridSpan w:val="14"/>
            <w:shd w:val="clear" w:color="auto" w:fill="2E6E77"/>
            <w:vAlign w:val="center"/>
          </w:tcPr>
          <w:p w:rsidR="001D2B63" w:rsidRPr="00C247B5" w:rsidRDefault="001D2B63" w:rsidP="001D2B63">
            <w:pPr>
              <w:jc w:val="center"/>
              <w:rPr>
                <w:b/>
                <w:color w:val="FFFFFF" w:themeColor="background1"/>
              </w:rPr>
            </w:pPr>
            <w:r w:rsidRPr="00C247B5">
              <w:rPr>
                <w:b/>
                <w:color w:val="FFFFFF" w:themeColor="background1"/>
              </w:rPr>
              <w:t>Por ser una función de orden público, los oficiales del registro civil,</w:t>
            </w:r>
          </w:p>
          <w:p w:rsidR="001D2B63" w:rsidRPr="00C247B5" w:rsidRDefault="001D2B63" w:rsidP="001D2B63">
            <w:pPr>
              <w:jc w:val="center"/>
              <w:rPr>
                <w:b/>
                <w:color w:val="FFFFFF" w:themeColor="background1"/>
              </w:rPr>
            </w:pPr>
            <w:r w:rsidRPr="00C247B5">
              <w:rPr>
                <w:b/>
                <w:color w:val="FFFFFF" w:themeColor="background1"/>
              </w:rPr>
              <w:t>deberán poner a disposición del público y actualizar la siguiente información:</w:t>
            </w:r>
          </w:p>
        </w:tc>
      </w:tr>
      <w:tr w:rsidR="001D2B63" w:rsidRPr="00C247B5" w:rsidTr="007864BF">
        <w:trPr>
          <w:trHeight w:val="395"/>
        </w:trPr>
        <w:tc>
          <w:tcPr>
            <w:tcW w:w="1724" w:type="pct"/>
            <w:gridSpan w:val="9"/>
            <w:vMerge w:val="restart"/>
            <w:vAlign w:val="center"/>
          </w:tcPr>
          <w:p w:rsidR="001D2B63" w:rsidRPr="00C247B5" w:rsidRDefault="001D2B63" w:rsidP="001D2B63">
            <w:pPr>
              <w:jc w:val="center"/>
              <w:rPr>
                <w:b/>
                <w:sz w:val="20"/>
              </w:rPr>
            </w:pPr>
            <w:r w:rsidRPr="00C247B5">
              <w:rPr>
                <w:b/>
                <w:sz w:val="20"/>
              </w:rPr>
              <w:t>Fracción</w:t>
            </w:r>
          </w:p>
        </w:tc>
        <w:tc>
          <w:tcPr>
            <w:tcW w:w="366" w:type="pct"/>
            <w:gridSpan w:val="3"/>
            <w:vAlign w:val="center"/>
          </w:tcPr>
          <w:p w:rsidR="001D2B63" w:rsidRPr="00C247B5" w:rsidRDefault="001D2B63" w:rsidP="001D2B63">
            <w:pPr>
              <w:jc w:val="center"/>
              <w:rPr>
                <w:b/>
                <w:sz w:val="20"/>
              </w:rPr>
            </w:pPr>
            <w:r w:rsidRPr="00C247B5">
              <w:rPr>
                <w:b/>
                <w:sz w:val="20"/>
              </w:rPr>
              <w:t>Aplica</w:t>
            </w:r>
          </w:p>
        </w:tc>
        <w:tc>
          <w:tcPr>
            <w:tcW w:w="1567" w:type="pct"/>
            <w:gridSpan w:val="3"/>
            <w:vMerge w:val="restart"/>
            <w:vAlign w:val="center"/>
          </w:tcPr>
          <w:p w:rsidR="001D2B63" w:rsidRPr="00C247B5" w:rsidRDefault="001D2B63" w:rsidP="001D2B63">
            <w:pPr>
              <w:jc w:val="center"/>
              <w:rPr>
                <w:b/>
                <w:sz w:val="20"/>
              </w:rPr>
            </w:pPr>
            <w:r w:rsidRPr="00C247B5">
              <w:rPr>
                <w:b/>
                <w:sz w:val="20"/>
              </w:rPr>
              <w:t>En caso de no aplicar, motivación y fundamentación de las razones por las cuales</w:t>
            </w:r>
          </w:p>
          <w:p w:rsidR="001D2B63" w:rsidRPr="00C247B5" w:rsidRDefault="001D2B63" w:rsidP="001D2B63">
            <w:pPr>
              <w:jc w:val="center"/>
              <w:rPr>
                <w:b/>
                <w:sz w:val="20"/>
              </w:rPr>
            </w:pPr>
            <w:r w:rsidRPr="00C247B5">
              <w:rPr>
                <w:b/>
                <w:sz w:val="20"/>
              </w:rPr>
              <w:t>no generan o poseen la información</w:t>
            </w:r>
          </w:p>
        </w:tc>
        <w:tc>
          <w:tcPr>
            <w:tcW w:w="1343" w:type="pct"/>
            <w:vMerge w:val="restart"/>
            <w:vAlign w:val="center"/>
          </w:tcPr>
          <w:p w:rsidR="001D2B63" w:rsidRPr="00C247B5" w:rsidRDefault="001D2B63" w:rsidP="001D2B63">
            <w:pPr>
              <w:jc w:val="center"/>
              <w:rPr>
                <w:b/>
                <w:sz w:val="20"/>
              </w:rPr>
            </w:pPr>
            <w:r w:rsidRPr="00C247B5">
              <w:rPr>
                <w:b/>
                <w:sz w:val="20"/>
              </w:rPr>
              <w:t>Área(s) o unidad(es) administrativa(s) que genera(n) o posee(n) la información</w:t>
            </w:r>
          </w:p>
        </w:tc>
      </w:tr>
      <w:tr w:rsidR="001D2B63" w:rsidRPr="00395015" w:rsidTr="007864BF">
        <w:trPr>
          <w:trHeight w:val="191"/>
        </w:trPr>
        <w:tc>
          <w:tcPr>
            <w:tcW w:w="1724" w:type="pct"/>
            <w:gridSpan w:val="9"/>
            <w:vMerge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1D2B63" w:rsidRPr="00C247B5" w:rsidRDefault="001D2B63" w:rsidP="001D2B63">
            <w:pPr>
              <w:jc w:val="center"/>
              <w:rPr>
                <w:b/>
                <w:sz w:val="20"/>
              </w:rPr>
            </w:pPr>
            <w:r w:rsidRPr="00C247B5">
              <w:rPr>
                <w:b/>
                <w:sz w:val="20"/>
              </w:rPr>
              <w:t>Si</w:t>
            </w:r>
          </w:p>
        </w:tc>
        <w:tc>
          <w:tcPr>
            <w:tcW w:w="183" w:type="pct"/>
            <w:vAlign w:val="center"/>
          </w:tcPr>
          <w:p w:rsidR="001D2B63" w:rsidRPr="00C247B5" w:rsidRDefault="001D2B63" w:rsidP="001D2B63">
            <w:pPr>
              <w:jc w:val="center"/>
              <w:rPr>
                <w:b/>
                <w:sz w:val="20"/>
              </w:rPr>
            </w:pPr>
            <w:r w:rsidRPr="00C247B5">
              <w:rPr>
                <w:b/>
                <w:sz w:val="20"/>
              </w:rPr>
              <w:t>No</w:t>
            </w:r>
          </w:p>
        </w:tc>
        <w:tc>
          <w:tcPr>
            <w:tcW w:w="1567" w:type="pct"/>
            <w:gridSpan w:val="3"/>
            <w:vMerge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Merge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RPr="00395015" w:rsidTr="007864BF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777BC1">
              <w:rPr>
                <w:sz w:val="20"/>
              </w:rPr>
              <w:t>I. Nombre, domicilio, teléfono oficial y número de oficialía;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RPr="00395015" w:rsidTr="007864BF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777BC1">
              <w:rPr>
                <w:sz w:val="20"/>
              </w:rPr>
              <w:t>II. Servicios que ofrece y su costo;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RPr="00395015" w:rsidTr="007864BF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777BC1">
              <w:rPr>
                <w:sz w:val="20"/>
              </w:rPr>
              <w:t>III. Plantilla de personal y tipo de segu</w:t>
            </w:r>
            <w:r>
              <w:rPr>
                <w:sz w:val="20"/>
              </w:rPr>
              <w:t>ridad social que se le ofrece;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RPr="00395015" w:rsidTr="007864BF">
        <w:tc>
          <w:tcPr>
            <w:tcW w:w="1724" w:type="pct"/>
            <w:gridSpan w:val="9"/>
            <w:vAlign w:val="center"/>
          </w:tcPr>
          <w:p w:rsidR="001D2B63" w:rsidRPr="00C04A6A" w:rsidRDefault="001D2B63" w:rsidP="001D2B63">
            <w:pPr>
              <w:jc w:val="both"/>
              <w:rPr>
                <w:sz w:val="20"/>
              </w:rPr>
            </w:pPr>
            <w:r w:rsidRPr="00777BC1">
              <w:rPr>
                <w:sz w:val="20"/>
              </w:rPr>
              <w:t>IV. Relación de cursos o programas de actualización o capacitación que se realicen y los que se ofrezca al personal.</w:t>
            </w:r>
          </w:p>
        </w:tc>
        <w:tc>
          <w:tcPr>
            <w:tcW w:w="183" w:type="pct"/>
            <w:gridSpan w:val="2"/>
            <w:vAlign w:val="center"/>
          </w:tcPr>
          <w:p w:rsidR="001D2B63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:rsidR="001D2B63" w:rsidRPr="00395015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RPr="00AC2A97" w:rsidTr="007864BF">
        <w:trPr>
          <w:trHeight w:hRule="exact" w:val="454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0099FF"/>
            <w:vAlign w:val="center"/>
          </w:tcPr>
          <w:p w:rsidR="001D2B63" w:rsidRPr="00AC2A97" w:rsidRDefault="001D2B63" w:rsidP="001D2B6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lastRenderedPageBreak/>
              <w:t>Registro de llenado de la</w:t>
            </w:r>
            <w:r w:rsidRPr="00AC2A97">
              <w:rPr>
                <w:b/>
                <w:color w:val="FFFFFF" w:themeColor="background1"/>
                <w:sz w:val="26"/>
                <w:szCs w:val="26"/>
              </w:rPr>
              <w:t xml:space="preserve"> Tabla de Aplicabilidad de la</w:t>
            </w:r>
            <w:r>
              <w:rPr>
                <w:b/>
                <w:color w:val="FFFFFF" w:themeColor="background1"/>
                <w:sz w:val="26"/>
                <w:szCs w:val="26"/>
              </w:rPr>
              <w:t>s Obligaciones de Transparencia de los Sujetos Obligados</w:t>
            </w:r>
          </w:p>
        </w:tc>
      </w:tr>
      <w:tr w:rsidR="001D2B63" w:rsidRPr="001E5C19" w:rsidTr="007864BF">
        <w:tc>
          <w:tcPr>
            <w:tcW w:w="1450" w:type="pct"/>
            <w:gridSpan w:val="8"/>
            <w:vMerge w:val="restart"/>
            <w:shd w:val="clear" w:color="auto" w:fill="2E6E77"/>
            <w:vAlign w:val="center"/>
          </w:tcPr>
          <w:p w:rsidR="001D2B63" w:rsidRPr="001E5C19" w:rsidRDefault="001D2B63" w:rsidP="001D2B63">
            <w:pPr>
              <w:rPr>
                <w:color w:val="FFFFFF" w:themeColor="background1"/>
                <w:sz w:val="18"/>
              </w:rPr>
            </w:pPr>
            <w:r w:rsidRPr="001E5C19">
              <w:rPr>
                <w:color w:val="FFFFFF" w:themeColor="background1"/>
                <w:sz w:val="18"/>
              </w:rPr>
              <w:t>Nombre del Titular de la Unidad de Transparencia:</w:t>
            </w:r>
          </w:p>
        </w:tc>
        <w:tc>
          <w:tcPr>
            <w:tcW w:w="2155" w:type="pct"/>
            <w:gridSpan w:val="6"/>
            <w:vMerge w:val="restart"/>
            <w:vAlign w:val="center"/>
          </w:tcPr>
          <w:p w:rsidR="001D2B63" w:rsidRPr="0041563D" w:rsidRDefault="001D2B63" w:rsidP="001D2B63">
            <w:pPr>
              <w:rPr>
                <w:sz w:val="24"/>
              </w:rPr>
            </w:pPr>
          </w:p>
        </w:tc>
        <w:tc>
          <w:tcPr>
            <w:tcW w:w="1395" w:type="pct"/>
            <w:gridSpan w:val="2"/>
            <w:shd w:val="clear" w:color="auto" w:fill="2E6E77"/>
            <w:vAlign w:val="center"/>
          </w:tcPr>
          <w:p w:rsidR="001D2B63" w:rsidRPr="001E5C19" w:rsidRDefault="001D2B63" w:rsidP="001D2B63">
            <w:pPr>
              <w:jc w:val="center"/>
              <w:rPr>
                <w:sz w:val="18"/>
              </w:rPr>
            </w:pPr>
            <w:r w:rsidRPr="001E5C19">
              <w:rPr>
                <w:color w:val="FFFFFF" w:themeColor="background1"/>
                <w:sz w:val="18"/>
              </w:rPr>
              <w:t>Firma del Titular</w:t>
            </w:r>
            <w:r>
              <w:rPr>
                <w:color w:val="FFFFFF" w:themeColor="background1"/>
                <w:sz w:val="18"/>
              </w:rPr>
              <w:t xml:space="preserve"> </w:t>
            </w:r>
            <w:r w:rsidRPr="001E5C19">
              <w:rPr>
                <w:color w:val="FFFFFF" w:themeColor="background1"/>
                <w:sz w:val="18"/>
              </w:rPr>
              <w:t>de la Unidad de Transparencia</w:t>
            </w:r>
            <w:r>
              <w:rPr>
                <w:color w:val="FFFFFF" w:themeColor="background1"/>
                <w:sz w:val="18"/>
              </w:rPr>
              <w:t>:</w:t>
            </w:r>
          </w:p>
        </w:tc>
      </w:tr>
      <w:tr w:rsidR="001D2B63" w:rsidRPr="001E5C19" w:rsidTr="007864BF">
        <w:trPr>
          <w:trHeight w:val="490"/>
        </w:trPr>
        <w:tc>
          <w:tcPr>
            <w:tcW w:w="1450" w:type="pct"/>
            <w:gridSpan w:val="8"/>
            <w:vMerge/>
            <w:shd w:val="clear" w:color="auto" w:fill="2E6E77"/>
            <w:vAlign w:val="center"/>
          </w:tcPr>
          <w:p w:rsidR="001D2B63" w:rsidRPr="001E5C19" w:rsidRDefault="001D2B63" w:rsidP="001D2B63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2155" w:type="pct"/>
            <w:gridSpan w:val="6"/>
            <w:vMerge/>
            <w:vAlign w:val="center"/>
          </w:tcPr>
          <w:p w:rsidR="001D2B63" w:rsidRPr="001E5C19" w:rsidRDefault="001D2B63" w:rsidP="001D2B63">
            <w:pPr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1395" w:type="pct"/>
            <w:gridSpan w:val="2"/>
            <w:vMerge w:val="restart"/>
            <w:vAlign w:val="center"/>
          </w:tcPr>
          <w:p w:rsidR="001D2B63" w:rsidRPr="001E5C19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RPr="001E5C19" w:rsidTr="007864BF">
        <w:trPr>
          <w:trHeight w:val="696"/>
        </w:trPr>
        <w:tc>
          <w:tcPr>
            <w:tcW w:w="775" w:type="pct"/>
            <w:gridSpan w:val="4"/>
            <w:shd w:val="clear" w:color="auto" w:fill="2E6E77"/>
            <w:vAlign w:val="center"/>
          </w:tcPr>
          <w:p w:rsidR="001D2B63" w:rsidRPr="001E5C19" w:rsidRDefault="001D2B63" w:rsidP="001D2B63">
            <w:pPr>
              <w:rPr>
                <w:color w:val="FFFFFF" w:themeColor="background1"/>
                <w:sz w:val="18"/>
              </w:rPr>
            </w:pPr>
            <w:r w:rsidRPr="001E5C19">
              <w:rPr>
                <w:color w:val="FFFFFF" w:themeColor="background1"/>
                <w:sz w:val="18"/>
              </w:rPr>
              <w:t>Lugar y Fecha de llenado:</w:t>
            </w:r>
          </w:p>
        </w:tc>
        <w:tc>
          <w:tcPr>
            <w:tcW w:w="2830" w:type="pct"/>
            <w:gridSpan w:val="10"/>
            <w:vAlign w:val="center"/>
          </w:tcPr>
          <w:p w:rsidR="001D2B63" w:rsidRPr="0041563D" w:rsidRDefault="001D2B63" w:rsidP="001D2B6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5" w:type="pct"/>
            <w:gridSpan w:val="2"/>
            <w:vMerge/>
            <w:vAlign w:val="center"/>
          </w:tcPr>
          <w:p w:rsidR="001D2B63" w:rsidRPr="001E5C19" w:rsidRDefault="001D2B63" w:rsidP="001D2B63">
            <w:pPr>
              <w:jc w:val="center"/>
              <w:rPr>
                <w:sz w:val="18"/>
              </w:rPr>
            </w:pPr>
          </w:p>
        </w:tc>
      </w:tr>
      <w:tr w:rsidR="001D2B63" w:rsidRPr="0041563D" w:rsidTr="007864BF">
        <w:trPr>
          <w:trHeight w:val="696"/>
        </w:trPr>
        <w:tc>
          <w:tcPr>
            <w:tcW w:w="991" w:type="pct"/>
            <w:gridSpan w:val="6"/>
            <w:shd w:val="clear" w:color="auto" w:fill="2E6E77"/>
            <w:vAlign w:val="center"/>
          </w:tcPr>
          <w:p w:rsidR="001D2B63" w:rsidRPr="001E5C19" w:rsidRDefault="001D2B63" w:rsidP="001D2B63">
            <w:pPr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Número telefónico de contacto:</w:t>
            </w:r>
          </w:p>
        </w:tc>
        <w:tc>
          <w:tcPr>
            <w:tcW w:w="1986" w:type="pct"/>
            <w:gridSpan w:val="7"/>
            <w:vAlign w:val="center"/>
          </w:tcPr>
          <w:p w:rsidR="001D2B63" w:rsidRPr="0041563D" w:rsidRDefault="001D2B63" w:rsidP="001D2B63">
            <w:pPr>
              <w:rPr>
                <w:color w:val="000000" w:themeColor="text1"/>
                <w:sz w:val="24"/>
              </w:rPr>
            </w:pPr>
          </w:p>
        </w:tc>
        <w:tc>
          <w:tcPr>
            <w:tcW w:w="628" w:type="pct"/>
            <w:shd w:val="clear" w:color="auto" w:fill="2E6E77"/>
            <w:vAlign w:val="center"/>
          </w:tcPr>
          <w:p w:rsidR="001D2B63" w:rsidRPr="0041563D" w:rsidRDefault="001D2B63" w:rsidP="001D2B63">
            <w:pPr>
              <w:rPr>
                <w:color w:val="FFFFFF" w:themeColor="background1"/>
                <w:sz w:val="18"/>
              </w:rPr>
            </w:pPr>
            <w:r w:rsidRPr="0041563D">
              <w:rPr>
                <w:color w:val="FFFFFF" w:themeColor="background1"/>
                <w:sz w:val="18"/>
              </w:rPr>
              <w:t>Correo Electrónico:</w:t>
            </w:r>
          </w:p>
        </w:tc>
        <w:tc>
          <w:tcPr>
            <w:tcW w:w="1395" w:type="pct"/>
            <w:gridSpan w:val="2"/>
            <w:vAlign w:val="center"/>
          </w:tcPr>
          <w:p w:rsidR="001D2B63" w:rsidRPr="0041563D" w:rsidRDefault="001D2B63" w:rsidP="001D2B63">
            <w:pPr>
              <w:rPr>
                <w:sz w:val="24"/>
              </w:rPr>
            </w:pPr>
          </w:p>
        </w:tc>
      </w:tr>
    </w:tbl>
    <w:p w:rsidR="00E06E2C" w:rsidRDefault="00E06E2C"/>
    <w:p w:rsidR="004F6630" w:rsidRDefault="004F6630" w:rsidP="00836286"/>
    <w:p w:rsidR="004F6630" w:rsidRPr="004F6630" w:rsidRDefault="004F6630" w:rsidP="004F6630"/>
    <w:p w:rsidR="004F6630" w:rsidRPr="004F6630" w:rsidRDefault="004F6630" w:rsidP="004F6630"/>
    <w:p w:rsidR="004F6630" w:rsidRPr="004F6630" w:rsidRDefault="004F6630" w:rsidP="004F6630"/>
    <w:p w:rsidR="004F6630" w:rsidRPr="004F6630" w:rsidRDefault="004F6630" w:rsidP="004F6630"/>
    <w:p w:rsidR="004F6630" w:rsidRPr="004F6630" w:rsidRDefault="004F6630" w:rsidP="004F6630"/>
    <w:p w:rsidR="004F6630" w:rsidRPr="004F6630" w:rsidRDefault="004F6630" w:rsidP="004F6630"/>
    <w:p w:rsidR="004F6630" w:rsidRPr="004F6630" w:rsidRDefault="004F6630" w:rsidP="004F6630"/>
    <w:p w:rsidR="004F6630" w:rsidRPr="004F6630" w:rsidRDefault="004F6630" w:rsidP="004F6630"/>
    <w:p w:rsidR="004F6630" w:rsidRPr="004F6630" w:rsidRDefault="004F6630" w:rsidP="004F6630"/>
    <w:p w:rsidR="004F6630" w:rsidRPr="004F6630" w:rsidRDefault="004F6630" w:rsidP="004F6630"/>
    <w:p w:rsidR="004F6630" w:rsidRPr="004F6630" w:rsidRDefault="004F6630" w:rsidP="004F6630"/>
    <w:p w:rsidR="004F6630" w:rsidRPr="004F6630" w:rsidRDefault="004F6630" w:rsidP="004F6630"/>
    <w:p w:rsidR="00DE4770" w:rsidRPr="004F6630" w:rsidRDefault="00DE4770" w:rsidP="004F6630">
      <w:pPr>
        <w:jc w:val="right"/>
      </w:pPr>
    </w:p>
    <w:sectPr w:rsidR="00DE4770" w:rsidRPr="004F6630" w:rsidSect="00DE4770">
      <w:footerReference w:type="default" r:id="rId7"/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FAC" w:rsidRDefault="00763FAC" w:rsidP="00E06E2C">
      <w:pPr>
        <w:spacing w:after="0" w:line="240" w:lineRule="auto"/>
      </w:pPr>
      <w:r>
        <w:separator/>
      </w:r>
    </w:p>
  </w:endnote>
  <w:endnote w:type="continuationSeparator" w:id="0">
    <w:p w:rsidR="00763FAC" w:rsidRDefault="00763FAC" w:rsidP="00E0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876528"/>
      <w:docPartObj>
        <w:docPartGallery w:val="Page Numbers (Bottom of Page)"/>
        <w:docPartUnique/>
      </w:docPartObj>
    </w:sdtPr>
    <w:sdtEndPr/>
    <w:sdtContent>
      <w:p w:rsidR="00E06E2C" w:rsidRDefault="00C525FE" w:rsidP="00C525FE">
        <w:pPr>
          <w:pStyle w:val="Piedepgina"/>
          <w:jc w:val="right"/>
        </w:pPr>
        <w:r>
          <w:t>A81</w:t>
        </w:r>
        <w:r w:rsidR="004F6630">
          <w:t>97</w:t>
        </w:r>
        <w:r>
          <w:t>-</w:t>
        </w:r>
        <w:r w:rsidR="00E06E2C">
          <w:fldChar w:fldCharType="begin"/>
        </w:r>
        <w:r w:rsidR="00E06E2C">
          <w:instrText>PAGE   \* MERGEFORMAT</w:instrText>
        </w:r>
        <w:r w:rsidR="00E06E2C">
          <w:fldChar w:fldCharType="separate"/>
        </w:r>
        <w:r w:rsidR="001D2B63" w:rsidRPr="001D2B63">
          <w:rPr>
            <w:noProof/>
            <w:lang w:val="es-ES"/>
          </w:rPr>
          <w:t>6</w:t>
        </w:r>
        <w:r w:rsidR="00E06E2C">
          <w:fldChar w:fldCharType="end"/>
        </w:r>
        <w:r w:rsidR="004F6630">
          <w:t>/6</w:t>
        </w:r>
      </w:p>
    </w:sdtContent>
  </w:sdt>
  <w:p w:rsidR="00E06E2C" w:rsidRDefault="00E06E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FAC" w:rsidRDefault="00763FAC" w:rsidP="00E06E2C">
      <w:pPr>
        <w:spacing w:after="0" w:line="240" w:lineRule="auto"/>
      </w:pPr>
      <w:r>
        <w:separator/>
      </w:r>
    </w:p>
  </w:footnote>
  <w:footnote w:type="continuationSeparator" w:id="0">
    <w:p w:rsidR="00763FAC" w:rsidRDefault="00763FAC" w:rsidP="00E0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70"/>
    <w:rsid w:val="000C584F"/>
    <w:rsid w:val="001B0A26"/>
    <w:rsid w:val="001D2B63"/>
    <w:rsid w:val="001E4DA3"/>
    <w:rsid w:val="001E5C19"/>
    <w:rsid w:val="001E7801"/>
    <w:rsid w:val="003131F4"/>
    <w:rsid w:val="003410BA"/>
    <w:rsid w:val="00363F9F"/>
    <w:rsid w:val="00395015"/>
    <w:rsid w:val="00434AD5"/>
    <w:rsid w:val="004C3322"/>
    <w:rsid w:val="004F6630"/>
    <w:rsid w:val="005375AF"/>
    <w:rsid w:val="00603B07"/>
    <w:rsid w:val="00731DA8"/>
    <w:rsid w:val="00763FAC"/>
    <w:rsid w:val="007729A4"/>
    <w:rsid w:val="007806DE"/>
    <w:rsid w:val="00796DFE"/>
    <w:rsid w:val="007B58A5"/>
    <w:rsid w:val="007C6FF0"/>
    <w:rsid w:val="00836286"/>
    <w:rsid w:val="008B7265"/>
    <w:rsid w:val="00956773"/>
    <w:rsid w:val="00A23972"/>
    <w:rsid w:val="00AB45F8"/>
    <w:rsid w:val="00AC2A97"/>
    <w:rsid w:val="00AD51D9"/>
    <w:rsid w:val="00AF3417"/>
    <w:rsid w:val="00B264C0"/>
    <w:rsid w:val="00B5388A"/>
    <w:rsid w:val="00BC5D79"/>
    <w:rsid w:val="00BD0355"/>
    <w:rsid w:val="00BE18BA"/>
    <w:rsid w:val="00C04A6A"/>
    <w:rsid w:val="00C525FE"/>
    <w:rsid w:val="00C83924"/>
    <w:rsid w:val="00C8772D"/>
    <w:rsid w:val="00DE4770"/>
    <w:rsid w:val="00DF71CC"/>
    <w:rsid w:val="00E06E2C"/>
    <w:rsid w:val="00F01CE5"/>
    <w:rsid w:val="00F54E2E"/>
    <w:rsid w:val="00F82BE8"/>
    <w:rsid w:val="00FB766F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4AA7DE9-382B-44D5-B132-7AACBB86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4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C33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33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33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33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332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32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06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E2C"/>
  </w:style>
  <w:style w:type="paragraph" w:styleId="Piedepgina">
    <w:name w:val="footer"/>
    <w:basedOn w:val="Normal"/>
    <w:link w:val="PiedepginaCar"/>
    <w:uiPriority w:val="99"/>
    <w:unhideWhenUsed/>
    <w:rsid w:val="00E06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1558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Siria</dc:creator>
  <cp:keywords/>
  <dc:description/>
  <cp:lastModifiedBy>Informática</cp:lastModifiedBy>
  <cp:revision>21</cp:revision>
  <cp:lastPrinted>2016-05-23T19:02:00Z</cp:lastPrinted>
  <dcterms:created xsi:type="dcterms:W3CDTF">2016-05-23T04:03:00Z</dcterms:created>
  <dcterms:modified xsi:type="dcterms:W3CDTF">2016-05-24T15:11:00Z</dcterms:modified>
</cp:coreProperties>
</file>